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835" w:rsidRPr="00426DD9" w:rsidRDefault="00426DD9">
      <w:pPr>
        <w:rPr>
          <w:b/>
          <w:sz w:val="24"/>
          <w:szCs w:val="24"/>
        </w:rPr>
      </w:pPr>
      <w:r w:rsidRPr="00426DD9">
        <w:rPr>
          <w:b/>
          <w:sz w:val="24"/>
          <w:szCs w:val="24"/>
        </w:rPr>
        <w:t xml:space="preserve">Name of Project: </w:t>
      </w:r>
      <w:r w:rsidR="002B7912" w:rsidRPr="00426DD9">
        <w:rPr>
          <w:b/>
          <w:sz w:val="24"/>
          <w:szCs w:val="24"/>
        </w:rPr>
        <w:t>__________________</w:t>
      </w:r>
      <w:r w:rsidR="00B87F40" w:rsidRPr="00426DD9">
        <w:rPr>
          <w:b/>
          <w:sz w:val="24"/>
          <w:szCs w:val="24"/>
        </w:rPr>
        <w:t xml:space="preserve"> </w:t>
      </w:r>
      <w:proofErr w:type="gramStart"/>
      <w:r w:rsidR="00B87F40" w:rsidRPr="00426DD9">
        <w:rPr>
          <w:b/>
          <w:sz w:val="24"/>
          <w:szCs w:val="24"/>
        </w:rPr>
        <w:t xml:space="preserve">- </w:t>
      </w:r>
      <w:r w:rsidR="00245835" w:rsidRPr="00426DD9">
        <w:rPr>
          <w:b/>
          <w:sz w:val="24"/>
          <w:szCs w:val="24"/>
        </w:rPr>
        <w:t xml:space="preserve"> Communications</w:t>
      </w:r>
      <w:proofErr w:type="gramEnd"/>
      <w:r w:rsidR="00245835" w:rsidRPr="00426DD9">
        <w:rPr>
          <w:b/>
          <w:sz w:val="24"/>
          <w:szCs w:val="24"/>
        </w:rPr>
        <w:t xml:space="preserve"> Plan</w:t>
      </w:r>
      <w:r w:rsidR="00245835" w:rsidRPr="00426DD9">
        <w:rPr>
          <w:b/>
          <w:sz w:val="24"/>
          <w:szCs w:val="24"/>
        </w:rPr>
        <w:br/>
      </w:r>
      <w:r w:rsidR="00245835" w:rsidRPr="00426DD9">
        <w:rPr>
          <w:sz w:val="24"/>
          <w:szCs w:val="24"/>
        </w:rPr>
        <w:br/>
      </w:r>
      <w:r w:rsidR="00245835" w:rsidRPr="00426DD9">
        <w:rPr>
          <w:b/>
          <w:sz w:val="24"/>
          <w:szCs w:val="24"/>
        </w:rPr>
        <w:t>Communications Outputs</w:t>
      </w:r>
    </w:p>
    <w:tbl>
      <w:tblPr>
        <w:tblStyle w:val="TableGrid"/>
        <w:tblW w:w="0" w:type="auto"/>
        <w:tblLook w:val="04A0"/>
      </w:tblPr>
      <w:tblGrid>
        <w:gridCol w:w="3543"/>
        <w:gridCol w:w="3543"/>
        <w:gridCol w:w="3544"/>
        <w:gridCol w:w="3544"/>
      </w:tblGrid>
      <w:tr w:rsidR="00245835" w:rsidTr="00245835">
        <w:tc>
          <w:tcPr>
            <w:tcW w:w="3543" w:type="dxa"/>
          </w:tcPr>
          <w:p w:rsidR="00245835" w:rsidRPr="00A333ED" w:rsidRDefault="00245835">
            <w:pPr>
              <w:rPr>
                <w:b/>
              </w:rPr>
            </w:pPr>
            <w:r w:rsidRPr="00A333ED">
              <w:rPr>
                <w:b/>
              </w:rPr>
              <w:t>Output/Activity</w:t>
            </w:r>
          </w:p>
        </w:tc>
        <w:tc>
          <w:tcPr>
            <w:tcW w:w="3543" w:type="dxa"/>
          </w:tcPr>
          <w:p w:rsidR="00245835" w:rsidRPr="00A333ED" w:rsidRDefault="00245835">
            <w:pPr>
              <w:rPr>
                <w:b/>
              </w:rPr>
            </w:pPr>
            <w:r w:rsidRPr="00A333ED">
              <w:rPr>
                <w:b/>
              </w:rPr>
              <w:t>Detail</w:t>
            </w:r>
          </w:p>
        </w:tc>
        <w:tc>
          <w:tcPr>
            <w:tcW w:w="3544" w:type="dxa"/>
          </w:tcPr>
          <w:p w:rsidR="00245835" w:rsidRPr="00A333ED" w:rsidRDefault="00245835">
            <w:pPr>
              <w:rPr>
                <w:b/>
              </w:rPr>
            </w:pPr>
            <w:r w:rsidRPr="00A333ED">
              <w:rPr>
                <w:b/>
              </w:rPr>
              <w:t>Frequency</w:t>
            </w:r>
            <w:r w:rsidR="0017376D" w:rsidRPr="00A333ED">
              <w:rPr>
                <w:b/>
              </w:rPr>
              <w:t>/Schedule</w:t>
            </w:r>
          </w:p>
        </w:tc>
        <w:tc>
          <w:tcPr>
            <w:tcW w:w="3544" w:type="dxa"/>
          </w:tcPr>
          <w:p w:rsidR="00245835" w:rsidRPr="00A333ED" w:rsidRDefault="00245835">
            <w:pPr>
              <w:rPr>
                <w:b/>
              </w:rPr>
            </w:pPr>
            <w:r w:rsidRPr="00A333ED">
              <w:rPr>
                <w:b/>
              </w:rPr>
              <w:t>Additional</w:t>
            </w:r>
          </w:p>
        </w:tc>
      </w:tr>
      <w:tr w:rsidR="00703BE9" w:rsidTr="00245835">
        <w:tc>
          <w:tcPr>
            <w:tcW w:w="3543" w:type="dxa"/>
          </w:tcPr>
          <w:p w:rsidR="00703BE9" w:rsidRDefault="00703BE9">
            <w:r>
              <w:t>Communications Lead</w:t>
            </w:r>
          </w:p>
        </w:tc>
        <w:tc>
          <w:tcPr>
            <w:tcW w:w="3543" w:type="dxa"/>
          </w:tcPr>
          <w:p w:rsidR="00703BE9" w:rsidRDefault="00703BE9"/>
        </w:tc>
        <w:tc>
          <w:tcPr>
            <w:tcW w:w="3544" w:type="dxa"/>
          </w:tcPr>
          <w:p w:rsidR="00703BE9" w:rsidRDefault="00703BE9"/>
        </w:tc>
        <w:tc>
          <w:tcPr>
            <w:tcW w:w="3544" w:type="dxa"/>
          </w:tcPr>
          <w:p w:rsidR="00703BE9" w:rsidRDefault="00703BE9"/>
        </w:tc>
      </w:tr>
      <w:tr w:rsidR="00245835" w:rsidTr="00245835">
        <w:tc>
          <w:tcPr>
            <w:tcW w:w="3543" w:type="dxa"/>
          </w:tcPr>
          <w:p w:rsidR="00245835" w:rsidRDefault="00245835">
            <w:r>
              <w:t>Web page</w:t>
            </w:r>
          </w:p>
        </w:tc>
        <w:tc>
          <w:tcPr>
            <w:tcW w:w="3543" w:type="dxa"/>
          </w:tcPr>
          <w:p w:rsidR="00245835" w:rsidRDefault="00245835"/>
        </w:tc>
        <w:tc>
          <w:tcPr>
            <w:tcW w:w="3544" w:type="dxa"/>
          </w:tcPr>
          <w:p w:rsidR="00245835" w:rsidRDefault="00245835"/>
        </w:tc>
        <w:tc>
          <w:tcPr>
            <w:tcW w:w="3544" w:type="dxa"/>
          </w:tcPr>
          <w:p w:rsidR="00245835" w:rsidRDefault="002B7912" w:rsidP="002B7912">
            <w:r>
              <w:t xml:space="preserve">Webpage will carry PEACE IV and SEUPB  plus Sligo County Council and LCDC logos </w:t>
            </w:r>
            <w:r w:rsidR="0017376D">
              <w:br/>
            </w:r>
          </w:p>
        </w:tc>
      </w:tr>
      <w:tr w:rsidR="00245835" w:rsidTr="00245835">
        <w:tc>
          <w:tcPr>
            <w:tcW w:w="3543" w:type="dxa"/>
          </w:tcPr>
          <w:p w:rsidR="00245835" w:rsidRDefault="00245835">
            <w:r>
              <w:t>Social Media</w:t>
            </w:r>
          </w:p>
        </w:tc>
        <w:tc>
          <w:tcPr>
            <w:tcW w:w="3543" w:type="dxa"/>
          </w:tcPr>
          <w:p w:rsidR="00245835" w:rsidRDefault="00245835"/>
        </w:tc>
        <w:tc>
          <w:tcPr>
            <w:tcW w:w="3544" w:type="dxa"/>
          </w:tcPr>
          <w:p w:rsidR="00245835" w:rsidRDefault="00245835" w:rsidP="00DC0B4E"/>
        </w:tc>
        <w:tc>
          <w:tcPr>
            <w:tcW w:w="3544" w:type="dxa"/>
          </w:tcPr>
          <w:p w:rsidR="00245835" w:rsidRDefault="0017376D">
            <w:r>
              <w:t>Tagging of SEUPB</w:t>
            </w:r>
            <w:r w:rsidR="002B7912">
              <w:t xml:space="preserve"> and Sligo County Council</w:t>
            </w:r>
            <w:r>
              <w:t xml:space="preserve"> </w:t>
            </w:r>
            <w:r w:rsidR="00B87F40">
              <w:t xml:space="preserve">on </w:t>
            </w:r>
            <w:proofErr w:type="spellStart"/>
            <w:r>
              <w:t>Facebook</w:t>
            </w:r>
            <w:proofErr w:type="spellEnd"/>
            <w:r>
              <w:t xml:space="preserve"> &amp; Twitter </w:t>
            </w:r>
            <w:r w:rsidR="00B87F40">
              <w:t>posts</w:t>
            </w:r>
            <w:r>
              <w:br/>
              <w:t xml:space="preserve">Use of #PEACEIV </w:t>
            </w:r>
            <w:proofErr w:type="spellStart"/>
            <w:r>
              <w:t>hashtag</w:t>
            </w:r>
            <w:proofErr w:type="spellEnd"/>
          </w:p>
        </w:tc>
      </w:tr>
      <w:tr w:rsidR="00DC0B4E" w:rsidTr="00245835">
        <w:tc>
          <w:tcPr>
            <w:tcW w:w="3543" w:type="dxa"/>
          </w:tcPr>
          <w:p w:rsidR="00DC0B4E" w:rsidRDefault="00DC0B4E">
            <w:r>
              <w:t>Marketing Materials</w:t>
            </w:r>
          </w:p>
        </w:tc>
        <w:tc>
          <w:tcPr>
            <w:tcW w:w="3543" w:type="dxa"/>
          </w:tcPr>
          <w:p w:rsidR="00DC0B4E" w:rsidRDefault="00DC0B4E"/>
        </w:tc>
        <w:tc>
          <w:tcPr>
            <w:tcW w:w="3544" w:type="dxa"/>
          </w:tcPr>
          <w:p w:rsidR="00DC0B4E" w:rsidRDefault="00DC0B4E" w:rsidP="00DC0B4E"/>
        </w:tc>
        <w:tc>
          <w:tcPr>
            <w:tcW w:w="3544" w:type="dxa"/>
          </w:tcPr>
          <w:p w:rsidR="00DC0B4E" w:rsidRDefault="00E13C8A">
            <w:r>
              <w:t>Inclusion of PEACE IV &amp; SEUPB</w:t>
            </w:r>
            <w:r w:rsidR="002B7912">
              <w:t xml:space="preserve"> plus Sligo County Council and LCDC</w:t>
            </w:r>
            <w:r>
              <w:t xml:space="preserve"> logos</w:t>
            </w:r>
          </w:p>
        </w:tc>
      </w:tr>
      <w:tr w:rsidR="00DC0B4E" w:rsidTr="00245835">
        <w:tc>
          <w:tcPr>
            <w:tcW w:w="3543" w:type="dxa"/>
          </w:tcPr>
          <w:p w:rsidR="00DC0B4E" w:rsidRDefault="00DC0B4E" w:rsidP="00764D3A">
            <w:proofErr w:type="spellStart"/>
            <w:r>
              <w:t>E</w:t>
            </w:r>
            <w:r w:rsidR="00764D3A">
              <w:t>z</w:t>
            </w:r>
            <w:r>
              <w:t>ine</w:t>
            </w:r>
            <w:proofErr w:type="spellEnd"/>
          </w:p>
        </w:tc>
        <w:tc>
          <w:tcPr>
            <w:tcW w:w="3543" w:type="dxa"/>
          </w:tcPr>
          <w:p w:rsidR="00DC0B4E" w:rsidRDefault="00DC0B4E"/>
        </w:tc>
        <w:tc>
          <w:tcPr>
            <w:tcW w:w="3544" w:type="dxa"/>
          </w:tcPr>
          <w:p w:rsidR="00DC0B4E" w:rsidRDefault="00DC0B4E" w:rsidP="00DC0B4E"/>
        </w:tc>
        <w:tc>
          <w:tcPr>
            <w:tcW w:w="3544" w:type="dxa"/>
          </w:tcPr>
          <w:p w:rsidR="00DC0B4E" w:rsidRDefault="00DC0B4E"/>
        </w:tc>
      </w:tr>
      <w:tr w:rsidR="00DC0B4E" w:rsidTr="00245835">
        <w:tc>
          <w:tcPr>
            <w:tcW w:w="3543" w:type="dxa"/>
          </w:tcPr>
          <w:p w:rsidR="00DC0B4E" w:rsidRDefault="00DC0B4E">
            <w:r>
              <w:t>Newsletter</w:t>
            </w:r>
          </w:p>
        </w:tc>
        <w:tc>
          <w:tcPr>
            <w:tcW w:w="3543" w:type="dxa"/>
          </w:tcPr>
          <w:p w:rsidR="00DC0B4E" w:rsidRDefault="00DC0B4E"/>
        </w:tc>
        <w:tc>
          <w:tcPr>
            <w:tcW w:w="3544" w:type="dxa"/>
          </w:tcPr>
          <w:p w:rsidR="00DC0B4E" w:rsidRDefault="00DC0B4E" w:rsidP="00DC0B4E"/>
        </w:tc>
        <w:tc>
          <w:tcPr>
            <w:tcW w:w="3544" w:type="dxa"/>
          </w:tcPr>
          <w:p w:rsidR="00DC0B4E" w:rsidRDefault="00DC0B4E"/>
        </w:tc>
      </w:tr>
      <w:tr w:rsidR="00DC0B4E" w:rsidTr="00245835">
        <w:tc>
          <w:tcPr>
            <w:tcW w:w="3543" w:type="dxa"/>
          </w:tcPr>
          <w:p w:rsidR="00DC0B4E" w:rsidRDefault="00DC0B4E">
            <w:r>
              <w:t>Launch event</w:t>
            </w:r>
          </w:p>
        </w:tc>
        <w:tc>
          <w:tcPr>
            <w:tcW w:w="3543" w:type="dxa"/>
          </w:tcPr>
          <w:p w:rsidR="00DC0B4E" w:rsidRDefault="00E13C8A" w:rsidP="002B7912">
            <w:r>
              <w:t>Ev</w:t>
            </w:r>
            <w:r w:rsidR="002B7912">
              <w:t>ent to promote start of Project</w:t>
            </w:r>
            <w:r>
              <w:t xml:space="preserve"> </w:t>
            </w:r>
          </w:p>
        </w:tc>
        <w:tc>
          <w:tcPr>
            <w:tcW w:w="3544" w:type="dxa"/>
          </w:tcPr>
          <w:p w:rsidR="00DC0B4E" w:rsidRDefault="00DC0B4E" w:rsidP="00DC0B4E"/>
        </w:tc>
        <w:tc>
          <w:tcPr>
            <w:tcW w:w="3544" w:type="dxa"/>
          </w:tcPr>
          <w:p w:rsidR="00DC0B4E" w:rsidRDefault="005A3113" w:rsidP="002B7912">
            <w:r>
              <w:t>Plan event with ongoing contact with</w:t>
            </w:r>
            <w:r w:rsidR="002B7912">
              <w:t xml:space="preserve"> Peace IV Team </w:t>
            </w:r>
          </w:p>
        </w:tc>
      </w:tr>
      <w:tr w:rsidR="00DC0B4E" w:rsidTr="00245835">
        <w:tc>
          <w:tcPr>
            <w:tcW w:w="3543" w:type="dxa"/>
          </w:tcPr>
          <w:p w:rsidR="00DC0B4E" w:rsidRDefault="00DC0B4E">
            <w:r>
              <w:t>Closing event</w:t>
            </w:r>
          </w:p>
        </w:tc>
        <w:tc>
          <w:tcPr>
            <w:tcW w:w="3543" w:type="dxa"/>
          </w:tcPr>
          <w:p w:rsidR="00DC0B4E" w:rsidRDefault="00E13C8A" w:rsidP="002B7912">
            <w:r>
              <w:t>Event to mark closure of PEACE IV Pro</w:t>
            </w:r>
            <w:r w:rsidR="002B7912">
              <w:t xml:space="preserve">ject </w:t>
            </w:r>
          </w:p>
        </w:tc>
        <w:tc>
          <w:tcPr>
            <w:tcW w:w="3544" w:type="dxa"/>
          </w:tcPr>
          <w:p w:rsidR="00DC0B4E" w:rsidRDefault="00DC0B4E" w:rsidP="00DC0B4E"/>
        </w:tc>
        <w:tc>
          <w:tcPr>
            <w:tcW w:w="3544" w:type="dxa"/>
          </w:tcPr>
          <w:p w:rsidR="00DC0B4E" w:rsidRDefault="005A3113" w:rsidP="002B7912">
            <w:r>
              <w:t>Plan e</w:t>
            </w:r>
            <w:r w:rsidR="002B7912">
              <w:t>vent with ongoing contact with Peace IV Team</w:t>
            </w:r>
          </w:p>
        </w:tc>
      </w:tr>
      <w:tr w:rsidR="0017376D" w:rsidTr="00245835">
        <w:tc>
          <w:tcPr>
            <w:tcW w:w="3543" w:type="dxa"/>
          </w:tcPr>
          <w:p w:rsidR="0017376D" w:rsidRDefault="0017376D">
            <w:r>
              <w:t>Press Release</w:t>
            </w:r>
          </w:p>
        </w:tc>
        <w:tc>
          <w:tcPr>
            <w:tcW w:w="3543" w:type="dxa"/>
          </w:tcPr>
          <w:p w:rsidR="0017376D" w:rsidRDefault="0017376D">
            <w:r>
              <w:t>Write and issue press release at key stages</w:t>
            </w:r>
            <w:r w:rsidR="002B7912">
              <w:t xml:space="preserve"> of Project </w:t>
            </w:r>
          </w:p>
        </w:tc>
        <w:tc>
          <w:tcPr>
            <w:tcW w:w="3544" w:type="dxa"/>
          </w:tcPr>
          <w:p w:rsidR="0017376D" w:rsidRDefault="0017376D" w:rsidP="00DC0B4E"/>
        </w:tc>
        <w:tc>
          <w:tcPr>
            <w:tcW w:w="3544" w:type="dxa"/>
          </w:tcPr>
          <w:p w:rsidR="0017376D" w:rsidRDefault="0017376D">
            <w:r>
              <w:t>Recognition of PEACE funding, role of accountable Departments and SEUPB to be included.</w:t>
            </w:r>
            <w:r w:rsidR="002B7912">
              <w:t xml:space="preserve"> Reference to Sligo County Council and LCDC.</w:t>
            </w:r>
          </w:p>
        </w:tc>
      </w:tr>
      <w:tr w:rsidR="00764D3A" w:rsidTr="00245835">
        <w:tc>
          <w:tcPr>
            <w:tcW w:w="3543" w:type="dxa"/>
          </w:tcPr>
          <w:p w:rsidR="00764D3A" w:rsidRDefault="00764D3A">
            <w:r>
              <w:t>Signage</w:t>
            </w:r>
          </w:p>
        </w:tc>
        <w:tc>
          <w:tcPr>
            <w:tcW w:w="3543" w:type="dxa"/>
          </w:tcPr>
          <w:p w:rsidR="00764D3A" w:rsidRDefault="00764D3A" w:rsidP="002B7912">
            <w:r>
              <w:t xml:space="preserve">Installation of correct signage and plaques </w:t>
            </w:r>
          </w:p>
        </w:tc>
        <w:tc>
          <w:tcPr>
            <w:tcW w:w="3544" w:type="dxa"/>
          </w:tcPr>
          <w:p w:rsidR="00764D3A" w:rsidRDefault="00764D3A" w:rsidP="00E6321E"/>
        </w:tc>
        <w:tc>
          <w:tcPr>
            <w:tcW w:w="3544" w:type="dxa"/>
          </w:tcPr>
          <w:p w:rsidR="00764D3A" w:rsidRDefault="00764D3A" w:rsidP="002B7912">
            <w:r>
              <w:t>Sign and Plaque to be designed with proofs to be reviewed by</w:t>
            </w:r>
            <w:r w:rsidR="002B7912">
              <w:t xml:space="preserve"> Peace IV Team and </w:t>
            </w:r>
            <w:r>
              <w:t>SEUPB</w:t>
            </w:r>
            <w:r>
              <w:br/>
            </w:r>
          </w:p>
        </w:tc>
      </w:tr>
      <w:tr w:rsidR="00764D3A" w:rsidTr="00245835">
        <w:tc>
          <w:tcPr>
            <w:tcW w:w="3543" w:type="dxa"/>
          </w:tcPr>
          <w:p w:rsidR="00764D3A" w:rsidRDefault="006642CF">
            <w:r>
              <w:t xml:space="preserve">Internal/ Stakeholder </w:t>
            </w:r>
            <w:r w:rsidR="00764D3A">
              <w:t xml:space="preserve">Awareness </w:t>
            </w:r>
          </w:p>
        </w:tc>
        <w:tc>
          <w:tcPr>
            <w:tcW w:w="3543" w:type="dxa"/>
          </w:tcPr>
          <w:p w:rsidR="00764D3A" w:rsidRDefault="006642CF" w:rsidP="002B7912">
            <w:r>
              <w:t>Make stakeholders and</w:t>
            </w:r>
            <w:r w:rsidR="00E6321E">
              <w:t xml:space="preserve"> </w:t>
            </w:r>
            <w:r w:rsidR="002B7912">
              <w:t>organisation’s</w:t>
            </w:r>
            <w:r>
              <w:t xml:space="preserve"> staff aware of the PEACE IV Programme</w:t>
            </w:r>
          </w:p>
        </w:tc>
        <w:tc>
          <w:tcPr>
            <w:tcW w:w="3544" w:type="dxa"/>
          </w:tcPr>
          <w:p w:rsidR="00764D3A" w:rsidRDefault="00764D3A" w:rsidP="00DC0B4E"/>
        </w:tc>
        <w:tc>
          <w:tcPr>
            <w:tcW w:w="3544" w:type="dxa"/>
          </w:tcPr>
          <w:p w:rsidR="00764D3A" w:rsidRDefault="00E6321E" w:rsidP="002B7912">
            <w:r>
              <w:t>Internal communication channels to be used where relevant.</w:t>
            </w:r>
          </w:p>
        </w:tc>
      </w:tr>
    </w:tbl>
    <w:p w:rsidR="00D77F22" w:rsidRPr="00A333ED" w:rsidRDefault="00D77F22">
      <w:pPr>
        <w:rPr>
          <w:b/>
        </w:rPr>
      </w:pPr>
      <w:r w:rsidRPr="00A333ED">
        <w:rPr>
          <w:b/>
        </w:rPr>
        <w:lastRenderedPageBreak/>
        <w:t>Crisis</w:t>
      </w:r>
      <w:r w:rsidR="00703BE9" w:rsidRPr="00A333ED">
        <w:rPr>
          <w:b/>
        </w:rPr>
        <w:t xml:space="preserve"> Communications Plan</w:t>
      </w:r>
    </w:p>
    <w:tbl>
      <w:tblPr>
        <w:tblStyle w:val="TableGrid"/>
        <w:tblW w:w="0" w:type="auto"/>
        <w:tblLook w:val="04A0"/>
      </w:tblPr>
      <w:tblGrid>
        <w:gridCol w:w="3672"/>
        <w:gridCol w:w="3520"/>
        <w:gridCol w:w="3466"/>
        <w:gridCol w:w="3516"/>
      </w:tblGrid>
      <w:tr w:rsidR="00703BE9" w:rsidTr="00A333ED">
        <w:tc>
          <w:tcPr>
            <w:tcW w:w="3672" w:type="dxa"/>
          </w:tcPr>
          <w:p w:rsidR="00703BE9" w:rsidRPr="00A333ED" w:rsidRDefault="00703BE9">
            <w:pPr>
              <w:rPr>
                <w:b/>
              </w:rPr>
            </w:pPr>
            <w:r w:rsidRPr="00A333ED">
              <w:rPr>
                <w:b/>
              </w:rPr>
              <w:t>Potential Crisis</w:t>
            </w:r>
          </w:p>
        </w:tc>
        <w:tc>
          <w:tcPr>
            <w:tcW w:w="3520" w:type="dxa"/>
          </w:tcPr>
          <w:p w:rsidR="00703BE9" w:rsidRPr="00A333ED" w:rsidRDefault="00703BE9">
            <w:pPr>
              <w:rPr>
                <w:b/>
              </w:rPr>
            </w:pPr>
            <w:r w:rsidRPr="00A333ED">
              <w:rPr>
                <w:b/>
              </w:rPr>
              <w:t>Pro-active</w:t>
            </w:r>
            <w:r w:rsidR="00E52C45" w:rsidRPr="00A333ED">
              <w:rPr>
                <w:b/>
              </w:rPr>
              <w:t xml:space="preserve"> – Prevention </w:t>
            </w:r>
          </w:p>
        </w:tc>
        <w:tc>
          <w:tcPr>
            <w:tcW w:w="3466" w:type="dxa"/>
          </w:tcPr>
          <w:p w:rsidR="00703BE9" w:rsidRPr="00A333ED" w:rsidRDefault="00703BE9">
            <w:pPr>
              <w:rPr>
                <w:b/>
              </w:rPr>
            </w:pPr>
            <w:r w:rsidRPr="00A333ED">
              <w:rPr>
                <w:b/>
              </w:rPr>
              <w:t>Re-active</w:t>
            </w:r>
            <w:r w:rsidR="00E52C45" w:rsidRPr="00A333ED">
              <w:rPr>
                <w:b/>
              </w:rPr>
              <w:t xml:space="preserve"> - Response</w:t>
            </w:r>
          </w:p>
        </w:tc>
        <w:tc>
          <w:tcPr>
            <w:tcW w:w="3516" w:type="dxa"/>
          </w:tcPr>
          <w:p w:rsidR="00703BE9" w:rsidRPr="00A333ED" w:rsidRDefault="00234148">
            <w:pPr>
              <w:rPr>
                <w:b/>
              </w:rPr>
            </w:pPr>
            <w:r w:rsidRPr="00A333ED">
              <w:rPr>
                <w:b/>
              </w:rPr>
              <w:t>Additional</w:t>
            </w:r>
            <w:r w:rsidR="00E52C45" w:rsidRPr="00A333ED">
              <w:rPr>
                <w:b/>
              </w:rPr>
              <w:t xml:space="preserve"> </w:t>
            </w:r>
            <w:r w:rsidR="00A333ED" w:rsidRPr="00A333ED">
              <w:rPr>
                <w:b/>
              </w:rPr>
              <w:t xml:space="preserve"> Notes</w:t>
            </w:r>
          </w:p>
        </w:tc>
      </w:tr>
      <w:tr w:rsidR="00A55925" w:rsidTr="00A333ED">
        <w:tc>
          <w:tcPr>
            <w:tcW w:w="3672" w:type="dxa"/>
          </w:tcPr>
          <w:p w:rsidR="00A55925" w:rsidRDefault="00A55925" w:rsidP="005A3113">
            <w:r>
              <w:t>Promotional materials produced with no/incorrect PEACE/EU/ SEUPB logos</w:t>
            </w:r>
          </w:p>
        </w:tc>
        <w:tc>
          <w:tcPr>
            <w:tcW w:w="3520" w:type="dxa"/>
          </w:tcPr>
          <w:p w:rsidR="00A55925" w:rsidRDefault="00A55925">
            <w:r>
              <w:t xml:space="preserve">Proofing of all promotional materials at draft stage.  Send to </w:t>
            </w:r>
            <w:r w:rsidR="002B7912">
              <w:t xml:space="preserve">Peace IV Team who will forward to </w:t>
            </w:r>
            <w:r>
              <w:t>SEUPB Communications Team for proofing/comments/approval</w:t>
            </w:r>
          </w:p>
        </w:tc>
        <w:tc>
          <w:tcPr>
            <w:tcW w:w="3466" w:type="dxa"/>
          </w:tcPr>
          <w:p w:rsidR="00A55925" w:rsidRDefault="00A55925"/>
        </w:tc>
        <w:tc>
          <w:tcPr>
            <w:tcW w:w="3516" w:type="dxa"/>
            <w:vMerge w:val="restart"/>
          </w:tcPr>
          <w:p w:rsidR="00A55925" w:rsidRDefault="00A55925">
            <w:r>
              <w:t>SEUPB Communications Team</w:t>
            </w:r>
            <w:r>
              <w:br/>
              <w:t>communications@seupb.eu</w:t>
            </w:r>
            <w:r>
              <w:br/>
              <w:t>048 9026 6691</w:t>
            </w:r>
          </w:p>
          <w:p w:rsidR="00A55925" w:rsidRDefault="00A55925">
            <w:r>
              <w:t>Out of hours 0044 7834 778018</w:t>
            </w:r>
          </w:p>
        </w:tc>
      </w:tr>
      <w:tr w:rsidR="00A55925" w:rsidTr="00A333ED">
        <w:tc>
          <w:tcPr>
            <w:tcW w:w="3672" w:type="dxa"/>
          </w:tcPr>
          <w:p w:rsidR="00A55925" w:rsidRDefault="00A55925">
            <w:r>
              <w:t>Absence of PEACE/SEUPB/EU/Accountable Departments recognition in press release/</w:t>
            </w:r>
            <w:proofErr w:type="spellStart"/>
            <w:r>
              <w:t>ezine</w:t>
            </w:r>
            <w:proofErr w:type="spellEnd"/>
            <w:r>
              <w:t>/newsletter/leaflets/web page</w:t>
            </w:r>
          </w:p>
        </w:tc>
        <w:tc>
          <w:tcPr>
            <w:tcW w:w="3520" w:type="dxa"/>
          </w:tcPr>
          <w:p w:rsidR="00A55925" w:rsidRDefault="00A55925">
            <w:r>
              <w:t xml:space="preserve">Proof of draft text to be </w:t>
            </w:r>
            <w:r w:rsidR="002B7912">
              <w:t xml:space="preserve">sent to Peace IV Team and then </w:t>
            </w:r>
            <w:r>
              <w:t>forwarded to SEUPB Communications Team prior to issuing/printing</w:t>
            </w:r>
          </w:p>
        </w:tc>
        <w:tc>
          <w:tcPr>
            <w:tcW w:w="3466" w:type="dxa"/>
          </w:tcPr>
          <w:p w:rsidR="00A55925" w:rsidRDefault="00A55925"/>
        </w:tc>
        <w:tc>
          <w:tcPr>
            <w:tcW w:w="3516" w:type="dxa"/>
            <w:vMerge/>
          </w:tcPr>
          <w:p w:rsidR="00A55925" w:rsidRDefault="00A55925"/>
        </w:tc>
      </w:tr>
      <w:tr w:rsidR="00A55925" w:rsidTr="00A333ED">
        <w:tc>
          <w:tcPr>
            <w:tcW w:w="3672" w:type="dxa"/>
          </w:tcPr>
          <w:p w:rsidR="00A55925" w:rsidRDefault="00A55925">
            <w:r>
              <w:t xml:space="preserve">Negative coverage of </w:t>
            </w:r>
            <w:r w:rsidR="002B7912">
              <w:t xml:space="preserve">Project and as a result wider </w:t>
            </w:r>
            <w:r>
              <w:t>Sligo PEACE IV Programme in print media</w:t>
            </w:r>
          </w:p>
        </w:tc>
        <w:tc>
          <w:tcPr>
            <w:tcW w:w="3520" w:type="dxa"/>
          </w:tcPr>
          <w:p w:rsidR="00A55925" w:rsidRDefault="00A55925"/>
        </w:tc>
        <w:tc>
          <w:tcPr>
            <w:tcW w:w="3466" w:type="dxa"/>
          </w:tcPr>
          <w:p w:rsidR="00A55925" w:rsidRDefault="00A55925" w:rsidP="002B7912">
            <w:r>
              <w:t>Obtain copy of article, discuss and plan response</w:t>
            </w:r>
            <w:r w:rsidR="002B7912">
              <w:t xml:space="preserve"> of Project promoter with Peace </w:t>
            </w:r>
            <w:r>
              <w:t xml:space="preserve">IV </w:t>
            </w:r>
            <w:r w:rsidR="002B7912">
              <w:t>Team</w:t>
            </w:r>
            <w:r>
              <w:t xml:space="preserve"> and Sligo County Council in conjunction with SEUPB</w:t>
            </w:r>
          </w:p>
        </w:tc>
        <w:tc>
          <w:tcPr>
            <w:tcW w:w="3516" w:type="dxa"/>
            <w:vMerge/>
          </w:tcPr>
          <w:p w:rsidR="00A55925" w:rsidRDefault="00A55925"/>
        </w:tc>
      </w:tr>
      <w:tr w:rsidR="00A55925" w:rsidTr="00A333ED">
        <w:tc>
          <w:tcPr>
            <w:tcW w:w="3672" w:type="dxa"/>
          </w:tcPr>
          <w:p w:rsidR="00A55925" w:rsidRDefault="00A55925">
            <w:r>
              <w:t xml:space="preserve">Negative coverage of </w:t>
            </w:r>
            <w:r w:rsidR="002B7912">
              <w:t xml:space="preserve">Project and as a result wider </w:t>
            </w:r>
            <w:r>
              <w:t>Sligo PEACE IV Programme on radio/TV</w:t>
            </w:r>
          </w:p>
        </w:tc>
        <w:tc>
          <w:tcPr>
            <w:tcW w:w="3520" w:type="dxa"/>
          </w:tcPr>
          <w:p w:rsidR="00A55925" w:rsidRDefault="00A55925"/>
        </w:tc>
        <w:tc>
          <w:tcPr>
            <w:tcW w:w="3466" w:type="dxa"/>
          </w:tcPr>
          <w:p w:rsidR="00A55925" w:rsidRDefault="00A55925" w:rsidP="002B7912">
            <w:r>
              <w:t>Review clip of media,</w:t>
            </w:r>
            <w:r w:rsidR="002B7912">
              <w:t xml:space="preserve"> discuss, plan response of Project promoter with Sligo Peace IV Team</w:t>
            </w:r>
            <w:r>
              <w:t xml:space="preserve"> and Sligo County Council  in conjunction with SEUPB</w:t>
            </w:r>
          </w:p>
        </w:tc>
        <w:tc>
          <w:tcPr>
            <w:tcW w:w="3516" w:type="dxa"/>
            <w:vMerge/>
          </w:tcPr>
          <w:p w:rsidR="00A55925" w:rsidRDefault="00A55925"/>
        </w:tc>
      </w:tr>
      <w:tr w:rsidR="00A55925" w:rsidTr="00A333ED">
        <w:tc>
          <w:tcPr>
            <w:tcW w:w="3672" w:type="dxa"/>
          </w:tcPr>
          <w:p w:rsidR="00A55925" w:rsidRDefault="00A55925" w:rsidP="00426DD9">
            <w:r>
              <w:t xml:space="preserve">Offensive or defamatory posts in response to </w:t>
            </w:r>
            <w:r w:rsidR="00426DD9">
              <w:t xml:space="preserve">Project </w:t>
            </w:r>
            <w:r>
              <w:t>posting on social media (</w:t>
            </w:r>
            <w:proofErr w:type="spellStart"/>
            <w:r>
              <w:t>Facebook</w:t>
            </w:r>
            <w:proofErr w:type="spellEnd"/>
            <w:r>
              <w:t>/Twitter)</w:t>
            </w:r>
          </w:p>
        </w:tc>
        <w:tc>
          <w:tcPr>
            <w:tcW w:w="3520" w:type="dxa"/>
          </w:tcPr>
          <w:p w:rsidR="00A55925" w:rsidRDefault="00A55925"/>
        </w:tc>
        <w:tc>
          <w:tcPr>
            <w:tcW w:w="3466" w:type="dxa"/>
          </w:tcPr>
          <w:p w:rsidR="00A55925" w:rsidRPr="00EE14B9" w:rsidRDefault="00426DD9" w:rsidP="00426DD9">
            <w:r>
              <w:rPr>
                <w:rFonts w:cs="Segoe UI"/>
              </w:rPr>
              <w:t xml:space="preserve">Project </w:t>
            </w:r>
            <w:proofErr w:type="gramStart"/>
            <w:r>
              <w:rPr>
                <w:rFonts w:cs="Segoe UI"/>
              </w:rPr>
              <w:t xml:space="preserve">promoter </w:t>
            </w:r>
            <w:r w:rsidR="00A55925" w:rsidRPr="00EE14B9">
              <w:rPr>
                <w:rFonts w:cs="Segoe UI"/>
              </w:rPr>
              <w:t xml:space="preserve"> </w:t>
            </w:r>
            <w:r w:rsidR="00A55925">
              <w:rPr>
                <w:rFonts w:cs="Segoe UI"/>
              </w:rPr>
              <w:t>will</w:t>
            </w:r>
            <w:proofErr w:type="gramEnd"/>
            <w:r w:rsidR="00A55925">
              <w:rPr>
                <w:rFonts w:cs="Segoe UI"/>
              </w:rPr>
              <w:t xml:space="preserve"> </w:t>
            </w:r>
            <w:r w:rsidR="00A55925" w:rsidRPr="00EE14B9">
              <w:rPr>
                <w:rFonts w:cs="Segoe UI"/>
              </w:rPr>
              <w:t xml:space="preserve">reserve the right to delete messages </w:t>
            </w:r>
            <w:r w:rsidR="00A55925">
              <w:rPr>
                <w:rFonts w:cs="Segoe UI"/>
              </w:rPr>
              <w:t xml:space="preserve">that are </w:t>
            </w:r>
            <w:r w:rsidR="00A55925" w:rsidRPr="00EE14B9">
              <w:rPr>
                <w:rFonts w:cs="Segoe UI"/>
              </w:rPr>
              <w:t>consider</w:t>
            </w:r>
            <w:r w:rsidR="00A55925">
              <w:rPr>
                <w:rFonts w:cs="Segoe UI"/>
              </w:rPr>
              <w:t>ed</w:t>
            </w:r>
            <w:r w:rsidR="00A55925" w:rsidRPr="00EE14B9">
              <w:rPr>
                <w:rFonts w:cs="Segoe UI"/>
              </w:rPr>
              <w:t xml:space="preserve"> to be offens</w:t>
            </w:r>
            <w:r w:rsidR="00A55925">
              <w:rPr>
                <w:rFonts w:cs="Segoe UI"/>
              </w:rPr>
              <w:t xml:space="preserve">ive or defamatory in nature.  </w:t>
            </w:r>
            <w:r>
              <w:rPr>
                <w:rFonts w:cs="Segoe UI"/>
              </w:rPr>
              <w:t>Project promoter</w:t>
            </w:r>
            <w:r w:rsidR="00A55925" w:rsidRPr="00EE14B9">
              <w:rPr>
                <w:rFonts w:cs="Segoe UI"/>
              </w:rPr>
              <w:t xml:space="preserve"> also reserve the right to block the sender of such messages and/or posts</w:t>
            </w:r>
          </w:p>
        </w:tc>
        <w:tc>
          <w:tcPr>
            <w:tcW w:w="3516" w:type="dxa"/>
            <w:vMerge/>
          </w:tcPr>
          <w:p w:rsidR="00A55925" w:rsidRDefault="00A55925"/>
        </w:tc>
      </w:tr>
      <w:tr w:rsidR="00A55925" w:rsidTr="00A333ED">
        <w:tc>
          <w:tcPr>
            <w:tcW w:w="3672" w:type="dxa"/>
          </w:tcPr>
          <w:p w:rsidR="00A55925" w:rsidRDefault="00A55925" w:rsidP="00426DD9">
            <w:r>
              <w:t xml:space="preserve">Spokesperson for </w:t>
            </w:r>
            <w:r w:rsidR="00426DD9">
              <w:t xml:space="preserve">Project </w:t>
            </w:r>
            <w:r>
              <w:t xml:space="preserve"> fails to mention/acknowledge PEACE IV/EU/SEUPB during interview</w:t>
            </w:r>
          </w:p>
        </w:tc>
        <w:tc>
          <w:tcPr>
            <w:tcW w:w="3520" w:type="dxa"/>
          </w:tcPr>
          <w:p w:rsidR="00A55925" w:rsidRDefault="00426DD9">
            <w:r>
              <w:t xml:space="preserve">Project </w:t>
            </w:r>
            <w:r w:rsidR="00A55925">
              <w:t>Communications Lead will brief and prepare spokesperson in advance of interview</w:t>
            </w:r>
          </w:p>
        </w:tc>
        <w:tc>
          <w:tcPr>
            <w:tcW w:w="3466" w:type="dxa"/>
          </w:tcPr>
          <w:p w:rsidR="00A55925" w:rsidRDefault="00A55925">
            <w:pPr>
              <w:rPr>
                <w:rFonts w:ascii="proximanova-light-webfont" w:hAnsi="proximanova-light-webfont" w:cs="Segoe UI"/>
                <w:color w:val="4E4E4E"/>
              </w:rPr>
            </w:pPr>
          </w:p>
        </w:tc>
        <w:tc>
          <w:tcPr>
            <w:tcW w:w="3516" w:type="dxa"/>
            <w:vMerge/>
          </w:tcPr>
          <w:p w:rsidR="00A55925" w:rsidRDefault="00A55925"/>
        </w:tc>
      </w:tr>
    </w:tbl>
    <w:p w:rsidR="00703BE9" w:rsidRDefault="00703BE9" w:rsidP="00426DD9"/>
    <w:sectPr w:rsidR="00703BE9" w:rsidSect="0024583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roximanova-light-webfon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45835"/>
    <w:rsid w:val="0017376D"/>
    <w:rsid w:val="00234148"/>
    <w:rsid w:val="00245835"/>
    <w:rsid w:val="002B7912"/>
    <w:rsid w:val="00426DD9"/>
    <w:rsid w:val="00534C52"/>
    <w:rsid w:val="005A3113"/>
    <w:rsid w:val="006642CF"/>
    <w:rsid w:val="00703BE9"/>
    <w:rsid w:val="007158A2"/>
    <w:rsid w:val="00764D3A"/>
    <w:rsid w:val="007B2D55"/>
    <w:rsid w:val="00841E85"/>
    <w:rsid w:val="00A333ED"/>
    <w:rsid w:val="00A55925"/>
    <w:rsid w:val="00AC75C9"/>
    <w:rsid w:val="00B87F40"/>
    <w:rsid w:val="00D77F22"/>
    <w:rsid w:val="00DC0B4E"/>
    <w:rsid w:val="00E13C8A"/>
    <w:rsid w:val="00E457FD"/>
    <w:rsid w:val="00E52C45"/>
    <w:rsid w:val="00E6321E"/>
    <w:rsid w:val="00EE14B9"/>
    <w:rsid w:val="00FF6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8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58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341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mmcandrew</dc:creator>
  <cp:lastModifiedBy>mmcandrew</cp:lastModifiedBy>
  <cp:revision>2</cp:revision>
  <cp:lastPrinted>2017-10-13T14:38:00Z</cp:lastPrinted>
  <dcterms:created xsi:type="dcterms:W3CDTF">2018-09-05T13:22:00Z</dcterms:created>
  <dcterms:modified xsi:type="dcterms:W3CDTF">2018-09-05T13:22:00Z</dcterms:modified>
</cp:coreProperties>
</file>